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713416762"/>
        </w:rPr>
        <w:t>国家市场监督管理总</w:t>
      </w:r>
      <w:r>
        <w:rPr>
          <w:rFonts w:hint="eastAsia" w:ascii="微软雅黑" w:hAnsi="微软雅黑" w:eastAsia="微软雅黑" w:cs="微软雅黑"/>
          <w:bCs/>
          <w:color w:val="000000"/>
          <w:spacing w:val="3"/>
          <w:kern w:val="0"/>
          <w:sz w:val="21"/>
          <w:szCs w:val="21"/>
          <w:fitText w:val="5742" w:id="-1713416762"/>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88</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宿迁京东博海企业管理有限公司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江苏省宿迁市宿豫区洪泽湖东路19号恒通大厦305室</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val="en-US" w:eastAsia="zh-CN"/>
        </w:rPr>
        <w:t>宿迁京东博海企业管理有限公司（以下简称京东博海）</w:t>
      </w:r>
      <w:r>
        <w:rPr>
          <w:rFonts w:hint="eastAsia" w:ascii="微软雅黑" w:hAnsi="微软雅黑" w:eastAsia="微软雅黑" w:cs="微软雅黑"/>
          <w:sz w:val="21"/>
          <w:szCs w:val="21"/>
          <w:lang w:val="en-US" w:eastAsia="zh-CN"/>
        </w:rPr>
        <w:t>收购</w:t>
      </w:r>
      <w:r>
        <w:rPr>
          <w:rFonts w:hint="eastAsia" w:ascii="微软雅黑" w:hAnsi="微软雅黑" w:eastAsia="微软雅黑" w:cs="微软雅黑"/>
          <w:sz w:val="21"/>
          <w:szCs w:val="21"/>
        </w:rPr>
        <w:t>跨越速运集团有限公司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rPr>
        <w:t>跨越速运</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京东博海</w:t>
      </w:r>
      <w:r>
        <w:rPr>
          <w:rFonts w:hint="eastAsia" w:ascii="微软雅黑" w:hAnsi="微软雅黑" w:eastAsia="微软雅黑" w:cs="微软雅黑"/>
          <w:kern w:val="2"/>
          <w:sz w:val="21"/>
          <w:szCs w:val="21"/>
        </w:rPr>
        <w:t>送达了《行政处罚告知书》，告知</w:t>
      </w: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拟作出</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行政处罚</w:t>
      </w:r>
      <w:r>
        <w:rPr>
          <w:rFonts w:hint="eastAsia" w:ascii="微软雅黑" w:hAnsi="微软雅黑" w:eastAsia="微软雅黑" w:cs="微软雅黑"/>
          <w:kern w:val="2"/>
          <w:sz w:val="21"/>
          <w:szCs w:val="21"/>
          <w:lang w:eastAsia="zh-CN"/>
        </w:rPr>
        <w:t>内容及</w:t>
      </w:r>
      <w:r>
        <w:rPr>
          <w:rFonts w:hint="eastAsia" w:ascii="微软雅黑" w:hAnsi="微软雅黑" w:eastAsia="微软雅黑" w:cs="微软雅黑"/>
          <w:kern w:val="2"/>
          <w:sz w:val="21"/>
          <w:szCs w:val="21"/>
        </w:rPr>
        <w:t>事实、理由、证据，</w:t>
      </w:r>
      <w:r>
        <w:rPr>
          <w:rFonts w:hint="eastAsia" w:ascii="微软雅黑" w:hAnsi="微软雅黑" w:eastAsia="微软雅黑" w:cs="微软雅黑"/>
          <w:kern w:val="2"/>
          <w:sz w:val="21"/>
          <w:szCs w:val="21"/>
          <w:lang w:eastAsia="zh-CN"/>
        </w:rPr>
        <w:t>并告知当事人</w:t>
      </w:r>
      <w:r>
        <w:rPr>
          <w:rFonts w:hint="eastAsia" w:ascii="微软雅黑" w:hAnsi="微软雅黑" w:eastAsia="微软雅黑" w:cs="微软雅黑"/>
          <w:kern w:val="2"/>
          <w:sz w:val="21"/>
          <w:szCs w:val="21"/>
        </w:rPr>
        <w:t>依法享有的陈述、申辩和要求听证</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权</w:t>
      </w:r>
      <w:r>
        <w:rPr>
          <w:rFonts w:hint="eastAsia" w:ascii="微软雅黑" w:hAnsi="微软雅黑" w:eastAsia="微软雅黑" w:cs="微软雅黑"/>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京东博海</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sz w:val="21"/>
          <w:szCs w:val="21"/>
        </w:rPr>
        <w:t>收购方：</w:t>
      </w:r>
      <w:r>
        <w:rPr>
          <w:rFonts w:hint="eastAsia" w:ascii="微软雅黑" w:hAnsi="微软雅黑" w:eastAsia="微软雅黑" w:cs="微软雅黑"/>
          <w:b/>
          <w:bCs/>
          <w:kern w:val="2"/>
          <w:sz w:val="21"/>
          <w:szCs w:val="21"/>
          <w:lang w:val="en-US" w:eastAsia="zh-CN" w:bidi="ar-SA"/>
        </w:rPr>
        <w:t>京东博海</w:t>
      </w:r>
      <w:r>
        <w:rPr>
          <w:rFonts w:hint="eastAsia" w:ascii="微软雅黑" w:hAnsi="微软雅黑" w:eastAsia="微软雅黑" w:cs="微软雅黑"/>
          <w:kern w:val="2"/>
          <w:sz w:val="21"/>
          <w:szCs w:val="21"/>
          <w:lang w:val="en-US" w:eastAsia="zh-CN" w:bidi="ar-SA"/>
        </w:rPr>
        <w:t>。2019年于</w:t>
      </w:r>
      <w:r>
        <w:rPr>
          <w:rFonts w:hint="eastAsia" w:ascii="微软雅黑" w:hAnsi="微软雅黑" w:eastAsia="微软雅黑" w:cs="微软雅黑"/>
          <w:kern w:val="2"/>
          <w:sz w:val="21"/>
          <w:szCs w:val="21"/>
          <w:lang w:val="en-US" w:eastAsia="zh-CN" w:bidi="ar-SA"/>
        </w:rPr>
        <w:t>江苏</w:t>
      </w:r>
      <w:r>
        <w:rPr>
          <w:rFonts w:hint="eastAsia" w:ascii="微软雅黑" w:hAnsi="微软雅黑" w:eastAsia="微软雅黑" w:cs="微软雅黑"/>
          <w:kern w:val="2"/>
          <w:sz w:val="21"/>
          <w:szCs w:val="21"/>
          <w:lang w:val="en-US" w:eastAsia="zh-CN" w:bidi="ar-SA"/>
        </w:rPr>
        <w:t>省宿迁市</w:t>
      </w:r>
      <w:r>
        <w:rPr>
          <w:rFonts w:hint="eastAsia" w:ascii="微软雅黑" w:hAnsi="微软雅黑" w:eastAsia="微软雅黑" w:cs="微软雅黑"/>
          <w:kern w:val="2"/>
          <w:sz w:val="21"/>
          <w:szCs w:val="21"/>
          <w:lang w:val="en-US" w:eastAsia="zh-CN" w:bidi="ar-SA"/>
        </w:rPr>
        <w:t>注册成立</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是京东物流股份有限公司（以下简称京东物流）下属战略投资平台，最终控制人</w:t>
      </w:r>
      <w:r>
        <w:rPr>
          <w:rFonts w:hint="eastAsia" w:ascii="微软雅黑" w:hAnsi="微软雅黑" w:eastAsia="微软雅黑" w:cs="微软雅黑"/>
          <w:kern w:val="2"/>
          <w:sz w:val="21"/>
          <w:szCs w:val="21"/>
          <w:lang w:val="en-US" w:eastAsia="zh-CN" w:bidi="ar-SA"/>
        </w:rPr>
        <w:t>是</w:t>
      </w:r>
      <w:r>
        <w:rPr>
          <w:rFonts w:hint="eastAsia" w:ascii="微软雅黑" w:hAnsi="微软雅黑" w:eastAsia="微软雅黑" w:cs="微软雅黑"/>
          <w:kern w:val="2"/>
          <w:sz w:val="21"/>
          <w:szCs w:val="21"/>
          <w:lang w:val="en-US" w:eastAsia="zh-CN" w:bidi="ar-SA"/>
        </w:rPr>
        <w:t>京东</w:t>
      </w:r>
      <w:r>
        <w:rPr>
          <w:rFonts w:hint="eastAsia" w:ascii="微软雅黑" w:hAnsi="微软雅黑" w:eastAsia="微软雅黑" w:cs="微软雅黑"/>
          <w:kern w:val="2"/>
          <w:sz w:val="21"/>
          <w:szCs w:val="21"/>
          <w:lang w:val="en-US" w:eastAsia="zh-CN" w:bidi="ar-SA"/>
        </w:rPr>
        <w:t>集团股份有限公司</w:t>
      </w:r>
      <w:r>
        <w:rPr>
          <w:rFonts w:hint="eastAsia" w:ascii="微软雅黑" w:hAnsi="微软雅黑" w:eastAsia="微软雅黑" w:cs="微软雅黑"/>
          <w:kern w:val="2"/>
          <w:sz w:val="21"/>
          <w:szCs w:val="21"/>
          <w:lang w:val="en-US" w:eastAsia="zh-CN" w:bidi="ar-SA"/>
        </w:rPr>
        <w:t>（以下</w:t>
      </w:r>
      <w:r>
        <w:rPr>
          <w:rFonts w:hint="eastAsia" w:ascii="微软雅黑" w:hAnsi="微软雅黑" w:eastAsia="微软雅黑" w:cs="微软雅黑"/>
          <w:kern w:val="2"/>
          <w:sz w:val="21"/>
          <w:szCs w:val="21"/>
          <w:lang w:val="en-US" w:eastAsia="zh-CN" w:bidi="ar-SA"/>
        </w:rPr>
        <w:t>简称</w:t>
      </w:r>
      <w:r>
        <w:rPr>
          <w:rFonts w:hint="eastAsia" w:ascii="微软雅黑" w:hAnsi="微软雅黑" w:eastAsia="微软雅黑" w:cs="微软雅黑"/>
          <w:kern w:val="2"/>
          <w:sz w:val="21"/>
          <w:szCs w:val="21"/>
          <w:lang w:val="en-US" w:eastAsia="zh-CN" w:bidi="ar-SA"/>
        </w:rPr>
        <w:t>京东</w:t>
      </w:r>
      <w:r>
        <w:rPr>
          <w:rFonts w:hint="eastAsia" w:ascii="微软雅黑" w:hAnsi="微软雅黑" w:eastAsia="微软雅黑" w:cs="微软雅黑"/>
          <w:kern w:val="2"/>
          <w:sz w:val="21"/>
          <w:szCs w:val="21"/>
          <w:lang w:val="en-US" w:eastAsia="zh-CN" w:bidi="ar-SA"/>
        </w:rPr>
        <w:t>集团</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京东物流</w:t>
      </w:r>
      <w:r>
        <w:rPr>
          <w:rFonts w:hint="eastAsia" w:ascii="微软雅黑" w:hAnsi="微软雅黑" w:eastAsia="微软雅黑" w:cs="微软雅黑"/>
          <w:kern w:val="2"/>
          <w:sz w:val="21"/>
          <w:szCs w:val="21"/>
          <w:lang w:val="en-US" w:eastAsia="zh-CN" w:bidi="ar-SA"/>
        </w:rPr>
        <w:t>于2012年在开曼群岛注册成立</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2019年</w:t>
      </w:r>
      <w:r>
        <w:rPr>
          <w:rFonts w:hint="eastAsia" w:ascii="微软雅黑" w:hAnsi="微软雅黑" w:eastAsia="微软雅黑" w:cs="微软雅黑"/>
          <w:kern w:val="2"/>
          <w:sz w:val="21"/>
          <w:szCs w:val="21"/>
          <w:lang w:val="en-US" w:eastAsia="zh-CN" w:bidi="ar-SA"/>
        </w:rPr>
        <w:t>京东博海</w:t>
      </w:r>
      <w:r>
        <w:rPr>
          <w:rFonts w:hint="eastAsia" w:ascii="微软雅黑" w:hAnsi="微软雅黑" w:eastAsia="微软雅黑" w:cs="微软雅黑"/>
          <w:kern w:val="2"/>
          <w:sz w:val="21"/>
          <w:szCs w:val="21"/>
          <w:lang w:val="en-US" w:eastAsia="zh-CN" w:bidi="ar-SA"/>
        </w:rPr>
        <w:t>全球营业额</w:t>
      </w:r>
      <w:r>
        <w:rPr>
          <w:rFonts w:hint="eastAsia" w:ascii="微软雅黑" w:hAnsi="微软雅黑" w:eastAsia="微软雅黑" w:cs="微软雅黑"/>
          <w:kern w:val="2"/>
          <w:sz w:val="21"/>
          <w:szCs w:val="21"/>
          <w:lang w:val="en-US" w:eastAsia="zh-CN" w:bidi="ar-SA"/>
        </w:rPr>
        <w:t>约为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人民币</w:t>
      </w:r>
      <w:r>
        <w:rPr>
          <w:rFonts w:hint="eastAsia" w:ascii="微软雅黑" w:hAnsi="微软雅黑" w:eastAsia="微软雅黑" w:cs="微软雅黑"/>
          <w:kern w:val="2"/>
          <w:sz w:val="21"/>
          <w:szCs w:val="21"/>
          <w:lang w:val="en-US" w:eastAsia="zh-CN" w:bidi="ar-SA"/>
        </w:rPr>
        <w:t>（币种下同），</w:t>
      </w:r>
      <w:r>
        <w:rPr>
          <w:rFonts w:hint="eastAsia" w:ascii="微软雅黑" w:hAnsi="微软雅黑" w:eastAsia="微软雅黑" w:cs="微软雅黑"/>
          <w:kern w:val="2"/>
          <w:sz w:val="21"/>
          <w:szCs w:val="21"/>
          <w:lang w:val="en-US" w:eastAsia="zh-CN" w:bidi="ar-SA"/>
        </w:rPr>
        <w:t>中国境内营业额</w:t>
      </w:r>
      <w:r>
        <w:rPr>
          <w:rFonts w:hint="eastAsia" w:ascii="微软雅黑" w:hAnsi="微软雅黑" w:eastAsia="微软雅黑" w:cs="微软雅黑"/>
          <w:kern w:val="2"/>
          <w:sz w:val="21"/>
          <w:szCs w:val="21"/>
          <w:lang w:val="en-US" w:eastAsia="zh-CN" w:bidi="ar-SA"/>
        </w:rPr>
        <w:t>约</w:t>
      </w:r>
      <w:r>
        <w:rPr>
          <w:rFonts w:hint="eastAsia" w:ascii="微软雅黑" w:hAnsi="微软雅黑" w:eastAsia="微软雅黑" w:cs="微软雅黑"/>
          <w:kern w:val="2"/>
          <w:sz w:val="21"/>
          <w:szCs w:val="21"/>
          <w:lang w:val="en-US" w:eastAsia="zh-CN" w:bidi="ar-SA"/>
        </w:rPr>
        <w:t>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被收购方：跨越速运。</w:t>
      </w:r>
      <w:r>
        <w:rPr>
          <w:rFonts w:hint="eastAsia" w:ascii="微软雅黑" w:hAnsi="微软雅黑" w:eastAsia="微软雅黑" w:cs="微软雅黑"/>
          <w:kern w:val="2"/>
          <w:sz w:val="21"/>
          <w:szCs w:val="21"/>
          <w:lang w:val="en-US" w:eastAsia="zh-CN" w:bidi="ar-SA"/>
        </w:rPr>
        <w:t>2007年于深圳市注册成立，最终控制人是（略），主要</w:t>
      </w:r>
      <w:r>
        <w:rPr>
          <w:rFonts w:hint="eastAsia" w:ascii="微软雅黑" w:hAnsi="微软雅黑" w:eastAsia="微软雅黑" w:cs="微软雅黑"/>
          <w:kern w:val="2"/>
          <w:sz w:val="21"/>
          <w:szCs w:val="21"/>
          <w:lang w:val="en-US" w:eastAsia="zh-CN" w:bidi="ar-SA"/>
        </w:rPr>
        <w:t>提供</w:t>
      </w:r>
      <w:r>
        <w:rPr>
          <w:rFonts w:hint="eastAsia" w:ascii="微软雅黑" w:hAnsi="微软雅黑" w:eastAsia="微软雅黑" w:cs="微软雅黑"/>
          <w:kern w:val="2"/>
          <w:sz w:val="21"/>
          <w:szCs w:val="21"/>
          <w:lang w:val="en-US" w:eastAsia="zh-CN" w:bidi="ar-SA"/>
        </w:rPr>
        <w:t>快运服务。2019年跨越速运全球和中国境内营业额均为（略）。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股权收购</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val="en-US" w:eastAsia="zh-CN" w:bidi="ar-SA"/>
        </w:rPr>
        <w:t>2020年8月12日，京东博海与</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bCs/>
          <w:sz w:val="21"/>
          <w:szCs w:val="21"/>
          <w:lang w:val="en-US" w:eastAsia="zh-CN" w:bidi="ar-SA"/>
        </w:rPr>
        <w:t>、跨越速运等签署了《关于跨越速运集团有限公司之股权转让及增资协议》，京东博海收购跨越速运55.1%股权。2020年8月13日，跨越速运完成股权变更登记</w:t>
      </w:r>
      <w:r>
        <w:rPr>
          <w:rFonts w:hint="eastAsia" w:ascii="微软雅黑" w:hAnsi="微软雅黑" w:eastAsia="微软雅黑" w:cs="微软雅黑"/>
          <w:bCs/>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Cs/>
          <w:sz w:val="21"/>
          <w:szCs w:val="21"/>
          <w:lang w:val="en-US" w:eastAsia="zh-CN" w:bidi="ar-SA"/>
        </w:rPr>
        <w:t>2020年8月，京东博海收购跨越速运55.1%股权</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取得控制权，</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SA"/>
        </w:rPr>
        <w:t>2019年</w:t>
      </w:r>
      <w:r>
        <w:rPr>
          <w:rFonts w:hint="eastAsia" w:ascii="微软雅黑" w:hAnsi="微软雅黑" w:eastAsia="微软雅黑" w:cs="微软雅黑"/>
          <w:kern w:val="2"/>
          <w:sz w:val="21"/>
          <w:szCs w:val="21"/>
          <w:lang w:val="en-US" w:eastAsia="zh-CN" w:bidi="ar-SA"/>
        </w:rPr>
        <w:t>京东博海</w:t>
      </w:r>
      <w:r>
        <w:rPr>
          <w:rFonts w:hint="eastAsia" w:ascii="微软雅黑" w:hAnsi="微软雅黑" w:eastAsia="微软雅黑" w:cs="微软雅黑"/>
          <w:kern w:val="2"/>
          <w:sz w:val="21"/>
          <w:szCs w:val="21"/>
          <w:lang w:val="en-US" w:eastAsia="zh-CN" w:bidi="ar-SA"/>
        </w:rPr>
        <w:t>全球营业额</w:t>
      </w:r>
      <w:r>
        <w:rPr>
          <w:rFonts w:hint="eastAsia" w:ascii="微软雅黑" w:hAnsi="微软雅黑" w:eastAsia="微软雅黑" w:cs="微软雅黑"/>
          <w:kern w:val="2"/>
          <w:sz w:val="21"/>
          <w:szCs w:val="21"/>
          <w:lang w:val="en-US" w:eastAsia="zh-CN" w:bidi="ar-SA"/>
        </w:rPr>
        <w:t>约为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中国境内营业额</w:t>
      </w:r>
      <w:r>
        <w:rPr>
          <w:rFonts w:hint="eastAsia" w:ascii="微软雅黑" w:hAnsi="微软雅黑" w:eastAsia="微软雅黑" w:cs="微软雅黑"/>
          <w:kern w:val="2"/>
          <w:sz w:val="21"/>
          <w:szCs w:val="21"/>
          <w:lang w:val="en-US" w:eastAsia="zh-CN" w:bidi="ar-SA"/>
        </w:rPr>
        <w:t>约</w:t>
      </w:r>
      <w:r>
        <w:rPr>
          <w:rFonts w:hint="eastAsia" w:ascii="微软雅黑" w:hAnsi="微软雅黑" w:eastAsia="微软雅黑" w:cs="微软雅黑"/>
          <w:kern w:val="2"/>
          <w:sz w:val="21"/>
          <w:szCs w:val="21"/>
          <w:lang w:val="en-US" w:eastAsia="zh-CN" w:bidi="ar-SA"/>
        </w:rPr>
        <w:t>为（略）</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val="en-US" w:eastAsia="zh-CN" w:bidi="ar-SA"/>
        </w:rPr>
        <w:t>跨越速运全球和中国境内营业额均为（略）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Cs/>
          <w:kern w:val="2"/>
          <w:sz w:val="21"/>
          <w:szCs w:val="21"/>
          <w:lang w:val="en-US" w:eastAsia="zh-CN" w:bidi="ar-SA"/>
        </w:rPr>
        <w:t>2020年</w:t>
      </w:r>
      <w:r>
        <w:rPr>
          <w:rFonts w:hint="eastAsia" w:ascii="微软雅黑" w:hAnsi="微软雅黑" w:eastAsia="微软雅黑" w:cs="微软雅黑"/>
          <w:bCs/>
          <w:sz w:val="21"/>
          <w:szCs w:val="21"/>
          <w:lang w:val="en-US" w:eastAsia="zh-CN" w:bidi="ar-SA"/>
        </w:rPr>
        <w:t>8月13日</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val="en-US" w:eastAsia="zh-CN" w:bidi="ar-SA"/>
        </w:rPr>
        <w:t>跨越速运完成股权变更登记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u w:val="none"/>
          <w:lang w:val="en-US" w:eastAsia="zh-CN" w:bidi="ar-SA"/>
        </w:rPr>
        <w:t>在此之前未</w:t>
      </w:r>
      <w:r>
        <w:rPr>
          <w:rFonts w:hint="eastAsia" w:ascii="微软雅黑" w:hAnsi="微软雅黑" w:eastAsia="微软雅黑" w:cs="微软雅黑"/>
          <w:bCs/>
          <w:kern w:val="2"/>
          <w:sz w:val="21"/>
          <w:szCs w:val="21"/>
          <w:u w:val="none"/>
          <w:lang w:val="en-US" w:eastAsia="zh-CN" w:bidi="ar-SA"/>
        </w:rPr>
        <w:t>依法</w:t>
      </w:r>
      <w:r>
        <w:rPr>
          <w:rFonts w:hint="eastAsia" w:ascii="微软雅黑" w:hAnsi="微软雅黑" w:eastAsia="微软雅黑" w:cs="微软雅黑"/>
          <w:bCs/>
          <w:kern w:val="2"/>
          <w:sz w:val="21"/>
          <w:szCs w:val="21"/>
          <w:u w:val="none"/>
          <w:lang w:val="en-US" w:eastAsia="zh-CN" w:bidi="ar-SA"/>
        </w:rPr>
        <w:t>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val="en-US" w:eastAsia="zh-CN" w:bidi="ar-SA"/>
        </w:rPr>
        <w:t>京东博海</w:t>
      </w:r>
      <w:r>
        <w:rPr>
          <w:rFonts w:hint="eastAsia" w:ascii="微软雅黑" w:hAnsi="微软雅黑" w:eastAsia="微软雅黑" w:cs="微软雅黑"/>
          <w:b w:val="0"/>
          <w:bCs w:val="0"/>
          <w:kern w:val="2"/>
          <w:sz w:val="21"/>
          <w:szCs w:val="21"/>
          <w:lang w:val="en-US" w:eastAsia="zh-CN" w:bidi="ar-SA"/>
        </w:rPr>
        <w:t>收购</w:t>
      </w:r>
      <w:r>
        <w:rPr>
          <w:rFonts w:hint="eastAsia" w:ascii="微软雅黑" w:hAnsi="微软雅黑" w:eastAsia="微软雅黑" w:cs="微软雅黑"/>
          <w:kern w:val="2"/>
          <w:sz w:val="21"/>
          <w:szCs w:val="21"/>
          <w:lang w:val="en-US" w:eastAsia="zh-CN" w:bidi="ar-SA"/>
        </w:rPr>
        <w:t>跨越速运</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kern w:val="2"/>
          <w:sz w:val="21"/>
          <w:szCs w:val="21"/>
          <w:lang w:val="en-US" w:eastAsia="zh-CN" w:bidi="ar-SA"/>
        </w:rPr>
        <w:t>京东博海</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kern w:val="2"/>
          <w:sz w:val="21"/>
          <w:szCs w:val="21"/>
          <w:lang w:val="en-US" w:eastAsia="zh-CN" w:bidi="ar-SA"/>
        </w:rPr>
        <w:t>京东博海</w:t>
      </w:r>
      <w:r>
        <w:rPr>
          <w:rFonts w:hint="eastAsia" w:ascii="微软雅黑" w:hAnsi="微软雅黑" w:eastAsia="微软雅黑" w:cs="微软雅黑"/>
          <w:kern w:val="2"/>
          <w:sz w:val="21"/>
          <w:szCs w:val="21"/>
          <w:lang w:val="en-US" w:eastAsia="zh-CN" w:bidi="ar-SA"/>
        </w:rPr>
        <w:t>0000002102114797。</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A142568"/>
    <w:rsid w:val="0D2865CE"/>
    <w:rsid w:val="0D4F123B"/>
    <w:rsid w:val="0F1D24C6"/>
    <w:rsid w:val="0F384CAE"/>
    <w:rsid w:val="0FA70C29"/>
    <w:rsid w:val="124546B4"/>
    <w:rsid w:val="12D617D9"/>
    <w:rsid w:val="131E7A78"/>
    <w:rsid w:val="14E769C2"/>
    <w:rsid w:val="16657401"/>
    <w:rsid w:val="16A406A2"/>
    <w:rsid w:val="16DE70D7"/>
    <w:rsid w:val="17EF4193"/>
    <w:rsid w:val="1839318B"/>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3B94AAA"/>
    <w:rsid w:val="34714342"/>
    <w:rsid w:val="35B03B5A"/>
    <w:rsid w:val="38043EF0"/>
    <w:rsid w:val="383D2944"/>
    <w:rsid w:val="386A294D"/>
    <w:rsid w:val="3B5D2A4F"/>
    <w:rsid w:val="3F1B7491"/>
    <w:rsid w:val="3F3B6D32"/>
    <w:rsid w:val="3F9631F0"/>
    <w:rsid w:val="3FFF5A53"/>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72339DE"/>
    <w:rsid w:val="58F35A97"/>
    <w:rsid w:val="5A8C3C9C"/>
    <w:rsid w:val="5B8B0DC5"/>
    <w:rsid w:val="5BDD2331"/>
    <w:rsid w:val="5D4E6DD5"/>
    <w:rsid w:val="5EBC3ACE"/>
    <w:rsid w:val="5EFA53DB"/>
    <w:rsid w:val="5F391542"/>
    <w:rsid w:val="602F6571"/>
    <w:rsid w:val="62E72A13"/>
    <w:rsid w:val="631604C1"/>
    <w:rsid w:val="638578B2"/>
    <w:rsid w:val="662A0EB3"/>
    <w:rsid w:val="6947638C"/>
    <w:rsid w:val="6A3F091C"/>
    <w:rsid w:val="6C8D52AD"/>
    <w:rsid w:val="6F712D0C"/>
    <w:rsid w:val="71205B4B"/>
    <w:rsid w:val="7A782B89"/>
    <w:rsid w:val="7D641176"/>
    <w:rsid w:val="7DCF0A07"/>
    <w:rsid w:val="B72F9519"/>
    <w:rsid w:val="B7FD03A1"/>
    <w:rsid w:val="CF377B9A"/>
    <w:rsid w:val="FAB0BE9D"/>
    <w:rsid w:val="FFF68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2020-12-12T18:26:00Z</dcterms:created>
  <dc:creator>徐霄飞</dc:creator>
  <cp:lastModifiedBy>陈永仁</cp:lastModifiedBy>
  <cp:lastPrinted>2021-03-12T17:28:00Z</cp:lastPrinted>
  <dcterms:modified xsi:type="dcterms:W3CDTF">2021-11-21T13:20:13Z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23EBE6F181184F94A0340ED492574CAD</vt:lpwstr>
  </property>
</Properties>
</file>